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43699" w14:textId="77777777" w:rsidR="00DA36E8" w:rsidRDefault="00DA36E8">
      <w:pPr>
        <w:sectPr w:rsidR="00DA36E8">
          <w:headerReference w:type="default" r:id="rId8"/>
          <w:type w:val="continuous"/>
          <w:pgSz w:w="12240" w:h="15840" w:code="1"/>
          <w:pgMar w:top="2880" w:right="1800" w:bottom="1440" w:left="1800" w:header="720" w:footer="720" w:gutter="0"/>
          <w:cols w:space="720"/>
        </w:sectPr>
      </w:pPr>
    </w:p>
    <w:p w14:paraId="465F4F51" w14:textId="16DEA291" w:rsidR="00A9697C" w:rsidRPr="007F16F1" w:rsidRDefault="008C469B" w:rsidP="00A9697C">
      <w:r>
        <w:rPr>
          <w:b/>
        </w:rPr>
        <w:t>TO:</w:t>
      </w:r>
      <w:r>
        <w:rPr>
          <w:b/>
        </w:rPr>
        <w:tab/>
      </w:r>
      <w:r>
        <w:rPr>
          <w:b/>
        </w:rPr>
        <w:tab/>
      </w:r>
      <w:r w:rsidR="001B6007" w:rsidRPr="007F16F1">
        <w:t>Forrest Smith</w:t>
      </w:r>
      <w:r w:rsidR="00A9697C" w:rsidRPr="007F16F1">
        <w:t>, Attorney</w:t>
      </w:r>
    </w:p>
    <w:p w14:paraId="5172B80E" w14:textId="77777777" w:rsidR="00A9697C" w:rsidRPr="007F16F1" w:rsidRDefault="00A9697C" w:rsidP="00A9697C">
      <w:pPr>
        <w:ind w:left="1440"/>
      </w:pPr>
      <w:r w:rsidRPr="007F16F1">
        <w:t>Legal Division</w:t>
      </w:r>
    </w:p>
    <w:p w14:paraId="390BE4ED" w14:textId="77777777" w:rsidR="008C469B" w:rsidRPr="007F16F1" w:rsidRDefault="008C469B" w:rsidP="008C469B">
      <w:pPr>
        <w:tabs>
          <w:tab w:val="left" w:pos="1170"/>
        </w:tabs>
      </w:pPr>
      <w:r w:rsidRPr="007F16F1">
        <w:tab/>
      </w:r>
      <w:r w:rsidRPr="007F16F1">
        <w:tab/>
      </w:r>
    </w:p>
    <w:p w14:paraId="185A2AE5" w14:textId="22133A77" w:rsidR="00A9697C" w:rsidRPr="007F16F1" w:rsidRDefault="008C469B" w:rsidP="00A9697C">
      <w:r w:rsidRPr="007F16F1">
        <w:rPr>
          <w:b/>
        </w:rPr>
        <w:t>FROM:</w:t>
      </w:r>
      <w:r w:rsidRPr="007F16F1">
        <w:rPr>
          <w:b/>
        </w:rPr>
        <w:tab/>
      </w:r>
      <w:r w:rsidR="001B6007" w:rsidRPr="007F16F1">
        <w:t>Jolie Mathis</w:t>
      </w:r>
      <w:r w:rsidR="00A9697C" w:rsidRPr="007F16F1">
        <w:t xml:space="preserve">, </w:t>
      </w:r>
      <w:r w:rsidR="001B6007" w:rsidRPr="007F16F1">
        <w:t>Utility Engineering Specialist</w:t>
      </w:r>
    </w:p>
    <w:p w14:paraId="562C6204" w14:textId="77777777" w:rsidR="008C469B" w:rsidRPr="007F16F1" w:rsidRDefault="00A9697C" w:rsidP="00A9697C">
      <w:pPr>
        <w:ind w:left="1440"/>
      </w:pPr>
      <w:r w:rsidRPr="007F16F1">
        <w:t>Infrastructure Division</w:t>
      </w:r>
    </w:p>
    <w:p w14:paraId="7FB91096" w14:textId="17ED2BAA" w:rsidR="008C469B" w:rsidRPr="007F16F1" w:rsidRDefault="008C469B" w:rsidP="008C469B">
      <w:pPr>
        <w:tabs>
          <w:tab w:val="left" w:pos="1170"/>
        </w:tabs>
        <w:spacing w:before="240"/>
      </w:pPr>
      <w:r w:rsidRPr="007F16F1">
        <w:rPr>
          <w:b/>
        </w:rPr>
        <w:t>DATE:</w:t>
      </w:r>
      <w:r w:rsidRPr="007F16F1">
        <w:rPr>
          <w:b/>
        </w:rPr>
        <w:tab/>
      </w:r>
      <w:r w:rsidRPr="007F16F1">
        <w:rPr>
          <w:b/>
        </w:rPr>
        <w:tab/>
      </w:r>
      <w:r w:rsidR="001B6007" w:rsidRPr="007F16F1">
        <w:rPr>
          <w:bCs/>
        </w:rPr>
        <w:t xml:space="preserve">September </w:t>
      </w:r>
      <w:r w:rsidR="00D46A6D">
        <w:rPr>
          <w:bCs/>
        </w:rPr>
        <w:t>7</w:t>
      </w:r>
      <w:r w:rsidR="001B6007" w:rsidRPr="007F16F1">
        <w:rPr>
          <w:bCs/>
        </w:rPr>
        <w:t>, 2021</w:t>
      </w:r>
    </w:p>
    <w:p w14:paraId="79BE4239" w14:textId="77777777" w:rsidR="0028111B" w:rsidRPr="007F16F1" w:rsidRDefault="0028111B" w:rsidP="008C469B">
      <w:pPr>
        <w:tabs>
          <w:tab w:val="left" w:pos="1170"/>
        </w:tabs>
        <w:spacing w:before="240"/>
      </w:pPr>
    </w:p>
    <w:p w14:paraId="12FF8F1A" w14:textId="2AD98516" w:rsidR="00A9697C" w:rsidRPr="007F16F1" w:rsidRDefault="008C469B" w:rsidP="00A9697C">
      <w:pPr>
        <w:pStyle w:val="BodyText"/>
        <w:spacing w:after="0"/>
        <w:ind w:left="1440" w:hanging="1440"/>
        <w:jc w:val="both"/>
        <w:rPr>
          <w:rFonts w:cs="Times New Roman"/>
          <w:i/>
        </w:rPr>
      </w:pPr>
      <w:r w:rsidRPr="007F16F1">
        <w:rPr>
          <w:b/>
        </w:rPr>
        <w:t>RE:</w:t>
      </w:r>
      <w:r w:rsidRPr="007F16F1">
        <w:rPr>
          <w:b/>
        </w:rPr>
        <w:tab/>
      </w:r>
      <w:r w:rsidR="00A9697C" w:rsidRPr="007F16F1">
        <w:rPr>
          <w:rFonts w:cs="Times New Roman"/>
          <w:bCs/>
        </w:rPr>
        <w:t xml:space="preserve">Docket No. </w:t>
      </w:r>
      <w:r w:rsidR="001B6007" w:rsidRPr="007F16F1">
        <w:rPr>
          <w:rFonts w:cs="Times New Roman"/>
          <w:bCs/>
        </w:rPr>
        <w:t>52442</w:t>
      </w:r>
      <w:r w:rsidR="00A9697C" w:rsidRPr="007F16F1">
        <w:rPr>
          <w:rFonts w:cs="Times New Roman"/>
        </w:rPr>
        <w:t xml:space="preserve"> </w:t>
      </w:r>
      <w:r w:rsidR="00A9697C" w:rsidRPr="007F16F1">
        <w:t xml:space="preserve">– </w:t>
      </w:r>
      <w:r w:rsidR="00A9697C" w:rsidRPr="007F16F1">
        <w:rPr>
          <w:rFonts w:cs="Times New Roman"/>
          <w:i/>
        </w:rPr>
        <w:t xml:space="preserve">Petition of </w:t>
      </w:r>
      <w:r w:rsidR="001B6007" w:rsidRPr="007F16F1">
        <w:rPr>
          <w:i/>
        </w:rPr>
        <w:t>Meritage Homes of Texas, LLC</w:t>
      </w:r>
      <w:r w:rsidR="00A9697C" w:rsidRPr="007F16F1">
        <w:rPr>
          <w:rFonts w:cs="Times New Roman"/>
          <w:i/>
        </w:rPr>
        <w:t xml:space="preserve"> to Amend </w:t>
      </w:r>
      <w:r w:rsidR="001B6007" w:rsidRPr="007F16F1">
        <w:rPr>
          <w:i/>
        </w:rPr>
        <w:t>North Collin Special Utility District</w:t>
      </w:r>
      <w:r w:rsidR="00A9697C" w:rsidRPr="007F16F1">
        <w:rPr>
          <w:i/>
        </w:rPr>
        <w:t>’s</w:t>
      </w:r>
      <w:r w:rsidR="00A9697C" w:rsidRPr="007F16F1">
        <w:rPr>
          <w:rFonts w:cs="Times New Roman"/>
          <w:i/>
        </w:rPr>
        <w:t xml:space="preserve"> Water Certificate of Convenience and Necessity in </w:t>
      </w:r>
      <w:r w:rsidR="001B6007" w:rsidRPr="007F16F1">
        <w:rPr>
          <w:i/>
          <w:iCs/>
        </w:rPr>
        <w:t>Collin</w:t>
      </w:r>
      <w:r w:rsidR="00A9697C" w:rsidRPr="007F16F1">
        <w:rPr>
          <w:rFonts w:cs="Times New Roman"/>
          <w:i/>
        </w:rPr>
        <w:t xml:space="preserve"> County by Expedited Release</w:t>
      </w:r>
    </w:p>
    <w:p w14:paraId="71219ECD" w14:textId="77777777" w:rsidR="008C469B" w:rsidRPr="007F16F1" w:rsidRDefault="0028111B" w:rsidP="008C469B">
      <w:pPr>
        <w:tabs>
          <w:tab w:val="left" w:pos="1170"/>
        </w:tabs>
        <w:ind w:left="1170" w:right="-450" w:hanging="1170"/>
      </w:pPr>
      <w:r w:rsidRPr="007F16F1">
        <w:rPr>
          <w:noProof/>
        </w:rPr>
        <mc:AlternateContent>
          <mc:Choice Requires="wps">
            <w:drawing>
              <wp:anchor distT="4294967289" distB="4294967289" distL="114300" distR="114300" simplePos="0" relativeHeight="251658240" behindDoc="0" locked="0" layoutInCell="1" allowOverlap="1" wp14:anchorId="68CE5505" wp14:editId="4EA08EE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00BF62"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7F16F1">
        <w:tab/>
      </w:r>
    </w:p>
    <w:p w14:paraId="31D60DD1" w14:textId="77777777" w:rsidR="008C469B" w:rsidRPr="007F16F1" w:rsidRDefault="008C469B" w:rsidP="008C469B">
      <w:pPr>
        <w:rPr>
          <w:strike/>
        </w:rPr>
      </w:pPr>
    </w:p>
    <w:p w14:paraId="7BDCE1C4" w14:textId="6D7DB5BA" w:rsidR="00A9697C" w:rsidRPr="007F16F1" w:rsidRDefault="00A9697C" w:rsidP="00A9697C">
      <w:pPr>
        <w:rPr>
          <w:rFonts w:eastAsiaTheme="minorHAnsi"/>
        </w:rPr>
      </w:pPr>
      <w:r w:rsidRPr="007F16F1">
        <w:rPr>
          <w:rFonts w:eastAsiaTheme="minorHAnsi"/>
        </w:rPr>
        <w:t xml:space="preserve">On </w:t>
      </w:r>
      <w:r w:rsidR="001B6007" w:rsidRPr="007F16F1">
        <w:rPr>
          <w:rFonts w:eastAsiaTheme="minorHAnsi"/>
        </w:rPr>
        <w:t>August 23, 2021</w:t>
      </w:r>
      <w:r w:rsidRPr="007F16F1">
        <w:rPr>
          <w:rFonts w:eastAsiaTheme="minorHAnsi"/>
        </w:rPr>
        <w:t xml:space="preserve">, </w:t>
      </w:r>
      <w:r w:rsidR="001B6007" w:rsidRPr="007F16F1">
        <w:t>Meritage Homes of Texas, LLC</w:t>
      </w:r>
      <w:r w:rsidRPr="007F16F1">
        <w:rPr>
          <w:bCs/>
        </w:rPr>
        <w:t xml:space="preserve"> </w:t>
      </w:r>
      <w:r w:rsidRPr="007F16F1">
        <w:rPr>
          <w:rFonts w:eastAsiaTheme="minorHAnsi"/>
        </w:rPr>
        <w:t>(</w:t>
      </w:r>
      <w:r w:rsidR="001B6007" w:rsidRPr="007F16F1">
        <w:t>Meritage Homes</w:t>
      </w:r>
      <w:r w:rsidRPr="007F16F1">
        <w:rPr>
          <w:rFonts w:eastAsiaTheme="minorHAnsi"/>
        </w:rPr>
        <w:t xml:space="preserve">) filed a </w:t>
      </w:r>
      <w:r w:rsidR="00D520AA" w:rsidRPr="007F16F1">
        <w:rPr>
          <w:rFonts w:eastAsiaTheme="minorHAnsi"/>
        </w:rPr>
        <w:t>petition</w:t>
      </w:r>
      <w:r w:rsidRPr="007F16F1">
        <w:rPr>
          <w:rFonts w:eastAsiaTheme="minorHAnsi"/>
        </w:rPr>
        <w:t xml:space="preserve"> for </w:t>
      </w:r>
      <w:r w:rsidR="002D064C" w:rsidRPr="007F16F1">
        <w:rPr>
          <w:rFonts w:eastAsiaTheme="minorHAnsi"/>
        </w:rPr>
        <w:t xml:space="preserve">streamlined </w:t>
      </w:r>
      <w:r w:rsidRPr="007F16F1">
        <w:rPr>
          <w:rFonts w:eastAsiaTheme="minorHAnsi"/>
        </w:rPr>
        <w:t xml:space="preserve">expedited release from </w:t>
      </w:r>
      <w:r w:rsidR="001B6007" w:rsidRPr="007F16F1">
        <w:rPr>
          <w:iCs/>
        </w:rPr>
        <w:t>North Collin Special Utility District</w:t>
      </w:r>
      <w:r w:rsidRPr="007F16F1">
        <w:rPr>
          <w:rFonts w:eastAsiaTheme="minorHAnsi"/>
        </w:rPr>
        <w:t>'s (</w:t>
      </w:r>
      <w:r w:rsidR="001B6007" w:rsidRPr="007F16F1">
        <w:rPr>
          <w:rFonts w:eastAsiaTheme="minorHAnsi"/>
        </w:rPr>
        <w:t>North Collin SUD</w:t>
      </w:r>
      <w:r w:rsidRPr="007F16F1">
        <w:rPr>
          <w:rFonts w:eastAsiaTheme="minorHAnsi"/>
        </w:rPr>
        <w:t>) water certificate of convenience and necessity (CCN) No</w:t>
      </w:r>
      <w:r w:rsidR="001B6007" w:rsidRPr="007F16F1">
        <w:rPr>
          <w:rFonts w:eastAsiaTheme="minorHAnsi"/>
        </w:rPr>
        <w:t>. 11035</w:t>
      </w:r>
      <w:r w:rsidRPr="007F16F1">
        <w:rPr>
          <w:rFonts w:eastAsiaTheme="minorHAnsi"/>
        </w:rPr>
        <w:t xml:space="preserve"> in </w:t>
      </w:r>
      <w:r w:rsidR="001B6007" w:rsidRPr="007F16F1">
        <w:t>Collin</w:t>
      </w:r>
      <w:r w:rsidRPr="007F16F1">
        <w:rPr>
          <w:rFonts w:eastAsiaTheme="minorHAnsi"/>
        </w:rPr>
        <w:t xml:space="preserve"> County, under Texas Water Code (TWC) §</w:t>
      </w:r>
      <w:r w:rsidR="00DD4BCE" w:rsidRPr="007F16F1">
        <w:rPr>
          <w:rFonts w:eastAsiaTheme="minorHAnsi"/>
        </w:rPr>
        <w:t> </w:t>
      </w:r>
      <w:r w:rsidRPr="007F16F1">
        <w:rPr>
          <w:rFonts w:eastAsiaTheme="minorHAnsi"/>
        </w:rPr>
        <w:t>13.2541(b) and 16 Texas Administrative Code (TAC) §</w:t>
      </w:r>
      <w:r w:rsidR="00DD4BCE" w:rsidRPr="007F16F1">
        <w:rPr>
          <w:rFonts w:eastAsiaTheme="minorHAnsi"/>
        </w:rPr>
        <w:t> </w:t>
      </w:r>
      <w:r w:rsidRPr="007F16F1">
        <w:rPr>
          <w:rFonts w:eastAsiaTheme="minorHAnsi"/>
        </w:rPr>
        <w:t>24.245(h).</w:t>
      </w:r>
      <w:r w:rsidR="00A05832">
        <w:rPr>
          <w:rStyle w:val="FootnoteReference"/>
          <w:rFonts w:eastAsiaTheme="minorHAnsi"/>
        </w:rPr>
        <w:footnoteReference w:id="1"/>
      </w:r>
      <w:r w:rsidRPr="007F16F1">
        <w:rPr>
          <w:rFonts w:eastAsiaTheme="minorHAnsi"/>
        </w:rPr>
        <w:t xml:space="preserve"> </w:t>
      </w:r>
      <w:r w:rsidR="001B6007" w:rsidRPr="007F16F1">
        <w:t>Meritage Homes</w:t>
      </w:r>
      <w:r w:rsidR="002D064C" w:rsidRPr="007F16F1">
        <w:t xml:space="preserve"> </w:t>
      </w:r>
      <w:r w:rsidRPr="007F16F1">
        <w:rPr>
          <w:rFonts w:eastAsiaTheme="minorHAnsi"/>
        </w:rPr>
        <w:t xml:space="preserve">asserts that the land is at least 25 contiguous acres, is not receiving </w:t>
      </w:r>
      <w:r w:rsidR="005D2427" w:rsidRPr="007F16F1">
        <w:rPr>
          <w:rFonts w:eastAsiaTheme="minorHAnsi"/>
        </w:rPr>
        <w:t xml:space="preserve">water </w:t>
      </w:r>
      <w:r w:rsidRPr="007F16F1">
        <w:rPr>
          <w:rFonts w:eastAsiaTheme="minorHAnsi"/>
        </w:rPr>
        <w:t xml:space="preserve">service, and is located in </w:t>
      </w:r>
      <w:r w:rsidR="00593C62" w:rsidRPr="007F16F1">
        <w:t>Collin</w:t>
      </w:r>
      <w:r w:rsidRPr="007F16F1">
        <w:rPr>
          <w:rFonts w:eastAsiaTheme="minorHAnsi"/>
        </w:rPr>
        <w:t xml:space="preserve"> County, which is a qualifying county.   </w:t>
      </w:r>
    </w:p>
    <w:p w14:paraId="63CE0A0C" w14:textId="77777777" w:rsidR="00A9697C" w:rsidRPr="007F16F1" w:rsidRDefault="00A9697C" w:rsidP="00A9697C">
      <w:pPr>
        <w:rPr>
          <w:strike/>
        </w:rPr>
      </w:pPr>
    </w:p>
    <w:p w14:paraId="72645349" w14:textId="2B0F20CE" w:rsidR="000B380E" w:rsidRPr="007F16F1" w:rsidRDefault="00D15F05" w:rsidP="000B380E">
      <w:r w:rsidRPr="007F16F1">
        <w:t>Meritage Homes</w:t>
      </w:r>
      <w:r w:rsidR="004668F5" w:rsidRPr="007F16F1">
        <w:t xml:space="preserve"> </w:t>
      </w:r>
      <w:r w:rsidR="00A9697C" w:rsidRPr="007F16F1">
        <w:t xml:space="preserve">submitted </w:t>
      </w:r>
      <w:r w:rsidR="00A9697C" w:rsidRPr="007F16F1">
        <w:rPr>
          <w:rFonts w:eastAsiaTheme="minorHAnsi"/>
        </w:rPr>
        <w:t xml:space="preserve">a sworn affidavit attesting that the property was not receiving water </w:t>
      </w:r>
      <w:r w:rsidR="002D064C" w:rsidRPr="007F16F1">
        <w:rPr>
          <w:rFonts w:eastAsiaTheme="minorHAnsi"/>
        </w:rPr>
        <w:t>service</w:t>
      </w:r>
      <w:r w:rsidR="00A9697C" w:rsidRPr="007F16F1">
        <w:rPr>
          <w:rFonts w:eastAsiaTheme="minorHAnsi"/>
        </w:rPr>
        <w:t xml:space="preserve"> from </w:t>
      </w:r>
      <w:r w:rsidRPr="007F16F1">
        <w:rPr>
          <w:iCs/>
        </w:rPr>
        <w:t>North Collin SUD</w:t>
      </w:r>
      <w:r w:rsidR="00A9697C" w:rsidRPr="007F16F1">
        <w:t xml:space="preserve"> </w:t>
      </w:r>
      <w:r w:rsidR="00A9697C" w:rsidRPr="007F16F1">
        <w:rPr>
          <w:rFonts w:eastAsiaTheme="minorHAnsi"/>
        </w:rPr>
        <w:t>and</w:t>
      </w:r>
      <w:r w:rsidR="00A9697C" w:rsidRPr="007F16F1">
        <w:t xml:space="preserve"> a </w:t>
      </w:r>
      <w:r w:rsidR="00A9697C" w:rsidRPr="007F16F1">
        <w:rPr>
          <w:rFonts w:eastAsiaTheme="minorHAnsi"/>
        </w:rPr>
        <w:t>warranty deed confirming</w:t>
      </w:r>
      <w:r w:rsidR="00AF0DB8" w:rsidRPr="007F16F1">
        <w:rPr>
          <w:rFonts w:eastAsiaTheme="minorHAnsi"/>
        </w:rPr>
        <w:t xml:space="preserve"> </w:t>
      </w:r>
      <w:r w:rsidRPr="007F16F1">
        <w:t xml:space="preserve">Meritage </w:t>
      </w:r>
      <w:proofErr w:type="spellStart"/>
      <w:r w:rsidRPr="007F16F1">
        <w:t>Homes</w:t>
      </w:r>
      <w:r w:rsidR="00A9697C" w:rsidRPr="007F16F1">
        <w:rPr>
          <w:rFonts w:eastAsiaTheme="minorHAnsi"/>
        </w:rPr>
        <w:t>’s</w:t>
      </w:r>
      <w:proofErr w:type="spellEnd"/>
      <w:r w:rsidR="00A9697C" w:rsidRPr="007F16F1">
        <w:rPr>
          <w:rFonts w:eastAsiaTheme="minorHAnsi"/>
        </w:rPr>
        <w:t xml:space="preserve"> ownership of the tract of land. </w:t>
      </w:r>
      <w:r w:rsidR="00157F88" w:rsidRPr="007F16F1">
        <w:rPr>
          <w:rFonts w:eastAsiaTheme="minorHAnsi"/>
        </w:rPr>
        <w:t xml:space="preserve"> </w:t>
      </w:r>
      <w:r w:rsidR="00157F88" w:rsidRPr="007F16F1">
        <w:t xml:space="preserve">Based on the mapping review by Tracy Montes, Infrastructure Division, </w:t>
      </w:r>
      <w:r w:rsidR="000C3FA8" w:rsidRPr="007F16F1">
        <w:t>the</w:t>
      </w:r>
      <w:r w:rsidRPr="007F16F1">
        <w:t xml:space="preserve"> revised </w:t>
      </w:r>
      <w:proofErr w:type="gramStart"/>
      <w:r w:rsidRPr="007F16F1">
        <w:t>maps</w:t>
      </w:r>
      <w:proofErr w:type="gramEnd"/>
      <w:r w:rsidRPr="007F16F1">
        <w:t xml:space="preserve"> and data submitted </w:t>
      </w:r>
      <w:r w:rsidR="00572463">
        <w:t xml:space="preserve">on August 23, 2021, </w:t>
      </w:r>
      <w:r w:rsidRPr="007F16F1">
        <w:t>are sufficient</w:t>
      </w:r>
      <w:r w:rsidR="00157F88" w:rsidRPr="007F16F1">
        <w:rPr>
          <w:bCs/>
        </w:rPr>
        <w:t xml:space="preserve"> </w:t>
      </w:r>
      <w:r w:rsidR="00157F88" w:rsidRPr="007F16F1">
        <w:rPr>
          <w:rFonts w:eastAsiaTheme="minorHAnsi"/>
        </w:rPr>
        <w:t xml:space="preserve">for determining the location of the tract of land considered for streamlined expedited release is located within </w:t>
      </w:r>
      <w:r w:rsidRPr="007F16F1">
        <w:rPr>
          <w:iCs/>
        </w:rPr>
        <w:t>North Collin SUD</w:t>
      </w:r>
      <w:r w:rsidR="00157F88" w:rsidRPr="007F16F1">
        <w:t xml:space="preserve">’s </w:t>
      </w:r>
      <w:r w:rsidR="00157F88" w:rsidRPr="007F16F1">
        <w:rPr>
          <w:rFonts w:eastAsiaTheme="minorHAnsi"/>
        </w:rPr>
        <w:t xml:space="preserve">water CCN.  </w:t>
      </w:r>
    </w:p>
    <w:p w14:paraId="09071FC4" w14:textId="77777777" w:rsidR="00823CBB" w:rsidRDefault="00823CBB" w:rsidP="00A9697C"/>
    <w:p w14:paraId="38B79A59" w14:textId="0EC3D0AF" w:rsidR="000C3FA8" w:rsidRPr="007F16F1" w:rsidRDefault="00572463" w:rsidP="00A9697C">
      <w:r>
        <w:t xml:space="preserve">Based on the mapping review by </w:t>
      </w:r>
      <w:r w:rsidRPr="00172A28">
        <w:t xml:space="preserve">Ms. Montes </w:t>
      </w:r>
      <w:r>
        <w:t>it was determined</w:t>
      </w:r>
      <w:r w:rsidR="00823CBB">
        <w:t xml:space="preserve"> t</w:t>
      </w:r>
      <w:r>
        <w:t xml:space="preserve">he tract of land is approximately 273.5 acres. The </w:t>
      </w:r>
      <w:r w:rsidR="00823CBB">
        <w:t xml:space="preserve">proposed </w:t>
      </w:r>
      <w:r>
        <w:t>area to be released from North Collin SUD is approximately 73.6 acres</w:t>
      </w:r>
      <w:r w:rsidR="00823CBB">
        <w:t>.</w:t>
      </w:r>
    </w:p>
    <w:p w14:paraId="3302D576" w14:textId="77777777" w:rsidR="00823CBB" w:rsidRDefault="00823CBB" w:rsidP="00A9697C"/>
    <w:p w14:paraId="76A91BB9" w14:textId="68BFFD07" w:rsidR="00A9697C" w:rsidRPr="007F16F1" w:rsidRDefault="00A9697C" w:rsidP="00A9697C"/>
    <w:p w14:paraId="50998EC7" w14:textId="77777777" w:rsidR="00A9697C" w:rsidRPr="007F16F1" w:rsidRDefault="00A9697C" w:rsidP="00A9697C"/>
    <w:p w14:paraId="2E074AD3" w14:textId="21D44508" w:rsidR="00DA36E8" w:rsidRDefault="00765CD6" w:rsidP="00D957CC">
      <w:r w:rsidRPr="00444696">
        <w:rPr>
          <w:szCs w:val="24"/>
        </w:rPr>
        <w:lastRenderedPageBreak/>
        <w:t xml:space="preserve">Meritage stated in its filing that it provided a copy of its petition to the CCN holder, </w:t>
      </w:r>
      <w:r>
        <w:rPr>
          <w:szCs w:val="24"/>
        </w:rPr>
        <w:t>NC SUD</w:t>
      </w:r>
      <w:r w:rsidRPr="00444696">
        <w:rPr>
          <w:szCs w:val="24"/>
        </w:rPr>
        <w:t>, by electronic mail on the day the petition was filed with the Commission but did not include an affidavit attesting to this provision of notice nor did it request a good cause exception to the rules to allow for use of electronic mail instead of certified mail.</w:t>
      </w:r>
    </w:p>
    <w:p w14:paraId="50824C9E" w14:textId="0B499224" w:rsidR="003C5436" w:rsidRDefault="003C5436" w:rsidP="003C5436">
      <w:pPr>
        <w:spacing w:before="240"/>
      </w:pPr>
      <w:r>
        <w:t>Based on my review of the</w:t>
      </w:r>
      <w:r w:rsidRPr="00E11BAD">
        <w:rPr>
          <w:bCs/>
        </w:rPr>
        <w:t xml:space="preserve"> information</w:t>
      </w:r>
      <w:r>
        <w:rPr>
          <w:bCs/>
        </w:rPr>
        <w:t xml:space="preserve"> filed by Meritage, I</w:t>
      </w:r>
      <w:r w:rsidRPr="00E11BAD">
        <w:rPr>
          <w:bCs/>
        </w:rPr>
        <w:t xml:space="preserve"> recommend that the application be </w:t>
      </w:r>
      <w:r>
        <w:rPr>
          <w:bCs/>
        </w:rPr>
        <w:t xml:space="preserve">deemed </w:t>
      </w:r>
      <w:r w:rsidRPr="009F2F27">
        <w:t>administratively incomplete and not accepted for filing</w:t>
      </w:r>
      <w:r>
        <w:t xml:space="preserve">.  </w:t>
      </w:r>
    </w:p>
    <w:p w14:paraId="31C235BF" w14:textId="20782F72" w:rsidR="003C5436" w:rsidRDefault="003C5436" w:rsidP="003C5436">
      <w:pPr>
        <w:spacing w:before="240"/>
      </w:pPr>
      <w:r>
        <w:t>The following deficiencies remain and must be remedied:</w:t>
      </w:r>
    </w:p>
    <w:p w14:paraId="3DC0DD04" w14:textId="44F0AF72" w:rsidR="003C5436" w:rsidRDefault="003C5436" w:rsidP="00D46A6D">
      <w:pPr>
        <w:pStyle w:val="ListParagraph"/>
        <w:numPr>
          <w:ilvl w:val="0"/>
          <w:numId w:val="1"/>
        </w:numPr>
        <w:spacing w:before="240"/>
      </w:pPr>
      <w:r>
        <w:t>Staff requests that Meritage file proof of revised notice</w:t>
      </w:r>
      <w:r w:rsidR="00765CD6">
        <w:t xml:space="preserve"> to North Collin SUD by certified mail</w:t>
      </w:r>
      <w:r>
        <w:t>.</w:t>
      </w:r>
    </w:p>
    <w:p w14:paraId="59B6AFC7" w14:textId="77777777" w:rsidR="003C5436" w:rsidRPr="007F16F1" w:rsidRDefault="003C5436" w:rsidP="00D957CC"/>
    <w:sectPr w:rsidR="003C5436" w:rsidRPr="007F16F1"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20D5" w14:textId="77777777" w:rsidR="00EF7F39" w:rsidRDefault="00EF7F39">
      <w:r>
        <w:separator/>
      </w:r>
    </w:p>
  </w:endnote>
  <w:endnote w:type="continuationSeparator" w:id="0">
    <w:p w14:paraId="058BE8FA" w14:textId="77777777" w:rsidR="00EF7F39" w:rsidRDefault="00EF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061A" w14:textId="77777777" w:rsidR="00EF7F39" w:rsidRDefault="00EF7F39">
      <w:r>
        <w:separator/>
      </w:r>
    </w:p>
  </w:footnote>
  <w:footnote w:type="continuationSeparator" w:id="0">
    <w:p w14:paraId="003F872B" w14:textId="77777777" w:rsidR="00EF7F39" w:rsidRDefault="00EF7F39">
      <w:r>
        <w:continuationSeparator/>
      </w:r>
    </w:p>
  </w:footnote>
  <w:footnote w:id="1">
    <w:p w14:paraId="6FFD0148" w14:textId="77777777" w:rsidR="005E5134" w:rsidRPr="00560D0D" w:rsidRDefault="00A05832" w:rsidP="005E5134">
      <w:pPr>
        <w:rPr>
          <w:sz w:val="20"/>
        </w:rPr>
      </w:pPr>
      <w:r>
        <w:rPr>
          <w:rStyle w:val="FootnoteReference"/>
        </w:rPr>
        <w:footnoteRef/>
      </w:r>
      <w:r>
        <w:t xml:space="preserve"> </w:t>
      </w:r>
      <w:r w:rsidR="005E5134" w:rsidRPr="00560D0D">
        <w:rPr>
          <w:sz w:val="20"/>
        </w:rPr>
        <w:t>On August 19, 2021, Order No. 1 was filed by the administrative law judge granting the request by Meritage Homes to sever this application from the pending application in Docket No. 52293 and requiring Meritage to file this application by August 23, 2021. This proceeding, Docket No. 52442, will address the petition of Meritage Homes for streamlined expedited release from water CCN number 11035 held by North Colin SUD in Collin County.</w:t>
      </w:r>
    </w:p>
    <w:p w14:paraId="58271AC5" w14:textId="77777777" w:rsidR="005E5134" w:rsidRPr="00560D0D" w:rsidRDefault="005E5134" w:rsidP="005E5134">
      <w:pPr>
        <w:rPr>
          <w:sz w:val="20"/>
        </w:rPr>
      </w:pPr>
    </w:p>
    <w:p w14:paraId="0AB18E32" w14:textId="6F3ADBE5" w:rsidR="00A05832" w:rsidRDefault="00A0583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20E4" w14:textId="77777777" w:rsidR="00DA36E8" w:rsidRDefault="00DA36E8">
    <w:pPr>
      <w:pStyle w:val="Header"/>
      <w:jc w:val="center"/>
      <w:rPr>
        <w:b/>
        <w:i/>
        <w:sz w:val="38"/>
      </w:rPr>
    </w:pPr>
    <w:r>
      <w:rPr>
        <w:b/>
        <w:i/>
        <w:sz w:val="38"/>
      </w:rPr>
      <w:t>Public Utility Commission of Texas</w:t>
    </w:r>
  </w:p>
  <w:p w14:paraId="307AAA7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CE95BD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2AB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4551F"/>
    <w:multiLevelType w:val="hybridMultilevel"/>
    <w:tmpl w:val="AA588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007"/>
    <w:rsid w:val="000B380E"/>
    <w:rsid w:val="000C3FA8"/>
    <w:rsid w:val="00116570"/>
    <w:rsid w:val="00132F55"/>
    <w:rsid w:val="00157F88"/>
    <w:rsid w:val="00172A28"/>
    <w:rsid w:val="001B6007"/>
    <w:rsid w:val="00200582"/>
    <w:rsid w:val="0028111B"/>
    <w:rsid w:val="00282DE5"/>
    <w:rsid w:val="002D064C"/>
    <w:rsid w:val="002F35D0"/>
    <w:rsid w:val="003923E1"/>
    <w:rsid w:val="003B6F5A"/>
    <w:rsid w:val="003C5436"/>
    <w:rsid w:val="004249AC"/>
    <w:rsid w:val="004668F5"/>
    <w:rsid w:val="00572463"/>
    <w:rsid w:val="00593C62"/>
    <w:rsid w:val="005D2427"/>
    <w:rsid w:val="005E5134"/>
    <w:rsid w:val="00765CD6"/>
    <w:rsid w:val="007E4EE0"/>
    <w:rsid w:val="007F16F1"/>
    <w:rsid w:val="00823CBB"/>
    <w:rsid w:val="008262FF"/>
    <w:rsid w:val="008C469B"/>
    <w:rsid w:val="0091083F"/>
    <w:rsid w:val="00A05832"/>
    <w:rsid w:val="00A136DA"/>
    <w:rsid w:val="00A668FB"/>
    <w:rsid w:val="00A7691E"/>
    <w:rsid w:val="00A9697C"/>
    <w:rsid w:val="00AF0DB8"/>
    <w:rsid w:val="00B56DD2"/>
    <w:rsid w:val="00BF2538"/>
    <w:rsid w:val="00C130D7"/>
    <w:rsid w:val="00C201A2"/>
    <w:rsid w:val="00CA3035"/>
    <w:rsid w:val="00D15F05"/>
    <w:rsid w:val="00D46A6D"/>
    <w:rsid w:val="00D520AA"/>
    <w:rsid w:val="00D957CC"/>
    <w:rsid w:val="00DA36E8"/>
    <w:rsid w:val="00DD4BCE"/>
    <w:rsid w:val="00EA5690"/>
    <w:rsid w:val="00EF7F39"/>
    <w:rsid w:val="00FA13A4"/>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C0620"/>
  <w15:chartTrackingRefBased/>
  <w15:docId w15:val="{8CA1FC5C-9981-42E2-8750-C7BF9257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FootnoteText">
    <w:name w:val="footnote text"/>
    <w:basedOn w:val="Normal"/>
    <w:link w:val="FootnoteTextChar"/>
    <w:uiPriority w:val="99"/>
    <w:semiHidden/>
    <w:unhideWhenUsed/>
    <w:rsid w:val="00A05832"/>
    <w:rPr>
      <w:sz w:val="20"/>
    </w:rPr>
  </w:style>
  <w:style w:type="character" w:customStyle="1" w:styleId="FootnoteTextChar">
    <w:name w:val="Footnote Text Char"/>
    <w:basedOn w:val="DefaultParagraphFont"/>
    <w:link w:val="FootnoteText"/>
    <w:uiPriority w:val="99"/>
    <w:semiHidden/>
    <w:rsid w:val="00A05832"/>
  </w:style>
  <w:style w:type="character" w:styleId="FootnoteReference">
    <w:name w:val="footnote reference"/>
    <w:basedOn w:val="DefaultParagraphFont"/>
    <w:uiPriority w:val="99"/>
    <w:semiHidden/>
    <w:unhideWhenUsed/>
    <w:rsid w:val="00A05832"/>
    <w:rPr>
      <w:vertAlign w:val="superscript"/>
    </w:rPr>
  </w:style>
  <w:style w:type="paragraph" w:styleId="ListParagraph">
    <w:name w:val="List Paragraph"/>
    <w:basedOn w:val="Normal"/>
    <w:uiPriority w:val="34"/>
    <w:qFormat/>
    <w:rsid w:val="003C54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E8AE-A15D-4EC5-92E7-8CC51C8E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333</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Forrest Smith</cp:lastModifiedBy>
  <cp:revision>4</cp:revision>
  <cp:lastPrinted>2014-10-31T15:06:00Z</cp:lastPrinted>
  <dcterms:created xsi:type="dcterms:W3CDTF">2021-09-07T17:09:00Z</dcterms:created>
  <dcterms:modified xsi:type="dcterms:W3CDTF">2021-09-07T18:12:00Z</dcterms:modified>
</cp:coreProperties>
</file>